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C88" w:rsidRDefault="00B84C88">
      <w:pPr>
        <w:rPr>
          <w:rFonts w:ascii="Times New Roman" w:hAnsi="Times New Roman" w:cs="Times New Roman"/>
          <w:sz w:val="24"/>
          <w:szCs w:val="24"/>
        </w:rPr>
      </w:pPr>
    </w:p>
    <w:p w:rsidR="006A2B8D" w:rsidRDefault="006A2B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NAME………………………………………………………INDEX NUMBER………………….</w:t>
      </w:r>
    </w:p>
    <w:p w:rsidR="006A2B8D" w:rsidRDefault="006A2B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SCHOOL…………………………………………… CANDIDATE’S SIGNATURE……………</w:t>
      </w:r>
    </w:p>
    <w:p w:rsidR="006A2B8D" w:rsidRDefault="006A2B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DATE………………………………………</w:t>
      </w:r>
    </w:p>
    <w:p w:rsidR="006A2B8D" w:rsidRDefault="006A2B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565/1</w:t>
      </w:r>
    </w:p>
    <w:p w:rsidR="006A2B8D" w:rsidRPr="00FF4700" w:rsidRDefault="006A2B8D">
      <w:pPr>
        <w:rPr>
          <w:rFonts w:ascii="Times New Roman" w:hAnsi="Times New Roman" w:cs="Times New Roman"/>
          <w:b/>
          <w:sz w:val="24"/>
          <w:szCs w:val="24"/>
        </w:rPr>
      </w:pPr>
      <w:r w:rsidRPr="00FF4700">
        <w:rPr>
          <w:rFonts w:ascii="Times New Roman" w:hAnsi="Times New Roman" w:cs="Times New Roman"/>
          <w:b/>
          <w:sz w:val="24"/>
          <w:szCs w:val="24"/>
        </w:rPr>
        <w:t xml:space="preserve">BUSINESS </w:t>
      </w:r>
      <w:proofErr w:type="gramStart"/>
      <w:r w:rsidRPr="00FF4700">
        <w:rPr>
          <w:rFonts w:ascii="Times New Roman" w:hAnsi="Times New Roman" w:cs="Times New Roman"/>
          <w:b/>
          <w:sz w:val="24"/>
          <w:szCs w:val="24"/>
        </w:rPr>
        <w:t>STUDIES  PAPER</w:t>
      </w:r>
      <w:proofErr w:type="gramEnd"/>
      <w:r w:rsidRPr="00FF4700">
        <w:rPr>
          <w:rFonts w:ascii="Times New Roman" w:hAnsi="Times New Roman" w:cs="Times New Roman"/>
          <w:b/>
          <w:sz w:val="24"/>
          <w:szCs w:val="24"/>
        </w:rPr>
        <w:t xml:space="preserve"> I</w:t>
      </w:r>
    </w:p>
    <w:p w:rsidR="006A2B8D" w:rsidRDefault="006A2B8D">
      <w:pPr>
        <w:rPr>
          <w:rFonts w:ascii="Times New Roman" w:hAnsi="Times New Roman" w:cs="Times New Roman"/>
          <w:sz w:val="24"/>
          <w:szCs w:val="24"/>
        </w:rPr>
      </w:pPr>
    </w:p>
    <w:p w:rsidR="006A2B8D" w:rsidRDefault="006A2B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JULY,</w:t>
      </w:r>
      <w:r w:rsidR="00FF47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</w:t>
      </w:r>
    </w:p>
    <w:p w:rsidR="006A2B8D" w:rsidRDefault="006A2B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TIME: 2 HOURS</w:t>
      </w:r>
    </w:p>
    <w:p w:rsidR="006A2B8D" w:rsidRPr="00FF4700" w:rsidRDefault="006A2B8D" w:rsidP="00FF47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700">
        <w:rPr>
          <w:rFonts w:ascii="Times New Roman" w:hAnsi="Times New Roman" w:cs="Times New Roman"/>
          <w:b/>
          <w:sz w:val="24"/>
          <w:szCs w:val="24"/>
        </w:rPr>
        <w:t>ARISE AND SHINE TRIAL II EXAMINATION S- 2026</w:t>
      </w:r>
    </w:p>
    <w:p w:rsidR="006A2B8D" w:rsidRPr="004D2F3E" w:rsidRDefault="006A2B8D">
      <w:pPr>
        <w:rPr>
          <w:rFonts w:ascii="Arial Narrow" w:hAnsi="Arial Narrow" w:cs="Times New Roman"/>
          <w:b/>
          <w:sz w:val="24"/>
          <w:szCs w:val="24"/>
        </w:rPr>
      </w:pPr>
      <w:r w:rsidRPr="004D2F3E">
        <w:rPr>
          <w:rFonts w:ascii="Arial Narrow" w:hAnsi="Arial Narrow" w:cs="Times New Roman"/>
          <w:b/>
          <w:sz w:val="24"/>
          <w:szCs w:val="24"/>
        </w:rPr>
        <w:t>Kenya Certificate of Secondary Education (KCSE)</w:t>
      </w:r>
    </w:p>
    <w:p w:rsidR="006A2B8D" w:rsidRPr="004D2F3E" w:rsidRDefault="004D2F3E">
      <w:pPr>
        <w:rPr>
          <w:rFonts w:ascii="Times New Roman" w:hAnsi="Times New Roman" w:cs="Times New Roman"/>
          <w:b/>
          <w:sz w:val="28"/>
          <w:szCs w:val="28"/>
        </w:rPr>
      </w:pPr>
      <w:r w:rsidRPr="004D2F3E">
        <w:rPr>
          <w:rFonts w:ascii="Times New Roman" w:hAnsi="Times New Roman" w:cs="Times New Roman"/>
          <w:b/>
          <w:sz w:val="28"/>
          <w:szCs w:val="28"/>
        </w:rPr>
        <w:t>Instructions to candidates</w:t>
      </w:r>
    </w:p>
    <w:p w:rsidR="004D2F3E" w:rsidRDefault="004D2F3E" w:rsidP="004D2F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Name, Admission number, Index Number in the spaces provided above</w:t>
      </w:r>
    </w:p>
    <w:p w:rsidR="004D2F3E" w:rsidRDefault="00DB1B4F" w:rsidP="004D2F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and write the date of examination in the spaces provided above.</w:t>
      </w:r>
    </w:p>
    <w:p w:rsidR="00DB1B4F" w:rsidRDefault="00DB1B4F" w:rsidP="004D2F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all questions in the spaces provided</w:t>
      </w:r>
    </w:p>
    <w:p w:rsidR="00DB1B4F" w:rsidRDefault="00DB1B4F" w:rsidP="004D2F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Non- programmable silent electronic calculators may be used.</w:t>
      </w:r>
    </w:p>
    <w:p w:rsidR="00DB1B4F" w:rsidRDefault="00DB1B4F" w:rsidP="004D2F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contain 25 questions</w:t>
      </w:r>
    </w:p>
    <w:p w:rsidR="00DB1B4F" w:rsidRDefault="00DB1B4F" w:rsidP="004D2F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 should check the question paper to ascertain that all the pages are printed and as indicated and that no questions are missing</w:t>
      </w:r>
    </w:p>
    <w:p w:rsidR="00DB1B4F" w:rsidRDefault="00FF4700" w:rsidP="004D2F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314ACE" w:rsidRPr="00314ACE" w:rsidRDefault="00314ACE" w:rsidP="00314AC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4ACE">
        <w:rPr>
          <w:rFonts w:ascii="Times New Roman" w:hAnsi="Times New Roman" w:cs="Times New Roman"/>
          <w:b/>
          <w:sz w:val="24"/>
          <w:szCs w:val="24"/>
          <w:u w:val="single"/>
        </w:rPr>
        <w:t xml:space="preserve">For </w:t>
      </w:r>
      <w:proofErr w:type="gramStart"/>
      <w:r w:rsidRPr="00314ACE">
        <w:rPr>
          <w:rFonts w:ascii="Times New Roman" w:hAnsi="Times New Roman" w:cs="Times New Roman"/>
          <w:b/>
          <w:sz w:val="24"/>
          <w:szCs w:val="24"/>
          <w:u w:val="single"/>
        </w:rPr>
        <w:t>Examiners ‘s</w:t>
      </w:r>
      <w:proofErr w:type="gramEnd"/>
      <w:r w:rsidRPr="00314ACE">
        <w:rPr>
          <w:rFonts w:ascii="Times New Roman" w:hAnsi="Times New Roman" w:cs="Times New Roman"/>
          <w:b/>
          <w:sz w:val="24"/>
          <w:szCs w:val="24"/>
          <w:u w:val="single"/>
        </w:rPr>
        <w:t xml:space="preserve"> Use Only </w:t>
      </w:r>
    </w:p>
    <w:tbl>
      <w:tblPr>
        <w:tblStyle w:val="TableGrid"/>
        <w:tblW w:w="0" w:type="auto"/>
        <w:tblLook w:val="04A0"/>
      </w:tblPr>
      <w:tblGrid>
        <w:gridCol w:w="1457"/>
        <w:gridCol w:w="527"/>
        <w:gridCol w:w="528"/>
        <w:gridCol w:w="528"/>
        <w:gridCol w:w="528"/>
        <w:gridCol w:w="528"/>
        <w:gridCol w:w="528"/>
        <w:gridCol w:w="528"/>
        <w:gridCol w:w="529"/>
        <w:gridCol w:w="529"/>
        <w:gridCol w:w="561"/>
        <w:gridCol w:w="561"/>
        <w:gridCol w:w="561"/>
        <w:gridCol w:w="561"/>
        <w:gridCol w:w="561"/>
        <w:gridCol w:w="561"/>
      </w:tblGrid>
      <w:tr w:rsidR="00314ACE" w:rsidTr="00314ACE">
        <w:tc>
          <w:tcPr>
            <w:tcW w:w="598" w:type="dxa"/>
          </w:tcPr>
          <w:p w:rsidR="00314ACE" w:rsidRPr="006B61B3" w:rsidRDefault="00314ACE" w:rsidP="00FF4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1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4ACE" w:rsidTr="00314ACE">
        <w:tc>
          <w:tcPr>
            <w:tcW w:w="598" w:type="dxa"/>
          </w:tcPr>
          <w:p w:rsidR="00314ACE" w:rsidRPr="006B61B3" w:rsidRDefault="00314ACE" w:rsidP="00FF4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1B3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4700" w:rsidRDefault="00FF4700" w:rsidP="00FF4700">
      <w:pPr>
        <w:rPr>
          <w:rFonts w:ascii="Times New Roman" w:hAnsi="Times New Roman" w:cs="Times New Roman"/>
          <w:sz w:val="24"/>
          <w:szCs w:val="24"/>
        </w:rPr>
      </w:pPr>
    </w:p>
    <w:p w:rsidR="00314ACE" w:rsidRDefault="00314ACE" w:rsidP="00FF470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457"/>
        <w:gridCol w:w="732"/>
        <w:gridCol w:w="732"/>
        <w:gridCol w:w="733"/>
        <w:gridCol w:w="733"/>
        <w:gridCol w:w="733"/>
        <w:gridCol w:w="733"/>
        <w:gridCol w:w="733"/>
        <w:gridCol w:w="733"/>
        <w:gridCol w:w="733"/>
        <w:gridCol w:w="733"/>
        <w:gridCol w:w="791"/>
      </w:tblGrid>
      <w:tr w:rsidR="00275C8D" w:rsidTr="00314ACE">
        <w:tc>
          <w:tcPr>
            <w:tcW w:w="798" w:type="dxa"/>
          </w:tcPr>
          <w:p w:rsidR="00314ACE" w:rsidRPr="006B61B3" w:rsidRDefault="006B61B3" w:rsidP="00FF4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1B3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98" w:type="dxa"/>
          </w:tcPr>
          <w:p w:rsidR="00314ACE" w:rsidRDefault="00275C8D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98" w:type="dxa"/>
          </w:tcPr>
          <w:p w:rsidR="00314ACE" w:rsidRPr="006B61B3" w:rsidRDefault="006B61B3" w:rsidP="00FF4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1B3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</w:tr>
      <w:tr w:rsidR="00275C8D" w:rsidTr="00314ACE">
        <w:tc>
          <w:tcPr>
            <w:tcW w:w="798" w:type="dxa"/>
          </w:tcPr>
          <w:p w:rsidR="00314ACE" w:rsidRPr="006B61B3" w:rsidRDefault="006B61B3" w:rsidP="00FF47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1B3">
              <w:rPr>
                <w:rFonts w:ascii="Times New Roman" w:hAnsi="Times New Roman" w:cs="Times New Roman"/>
                <w:b/>
                <w:sz w:val="24"/>
                <w:szCs w:val="24"/>
              </w:rPr>
              <w:t>Candidate’s score</w:t>
            </w: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</w:tcPr>
          <w:p w:rsidR="00314ACE" w:rsidRDefault="00314ACE" w:rsidP="00FF47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4ACE" w:rsidRDefault="00314ACE" w:rsidP="00FF4700">
      <w:pPr>
        <w:rPr>
          <w:rFonts w:ascii="Times New Roman" w:hAnsi="Times New Roman" w:cs="Times New Roman"/>
          <w:sz w:val="24"/>
          <w:szCs w:val="24"/>
        </w:rPr>
      </w:pPr>
    </w:p>
    <w:p w:rsidR="00275C8D" w:rsidRDefault="00275C8D" w:rsidP="00FF4700">
      <w:pPr>
        <w:rPr>
          <w:rFonts w:ascii="Times New Roman" w:hAnsi="Times New Roman" w:cs="Times New Roman"/>
          <w:sz w:val="24"/>
          <w:szCs w:val="24"/>
        </w:rPr>
      </w:pPr>
    </w:p>
    <w:p w:rsidR="00275C8D" w:rsidRDefault="008863CF" w:rsidP="008863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fun</w:t>
      </w:r>
      <w:r w:rsidR="00FB1BE5">
        <w:rPr>
          <w:rFonts w:ascii="Times New Roman" w:hAnsi="Times New Roman" w:cs="Times New Roman"/>
          <w:sz w:val="24"/>
          <w:szCs w:val="24"/>
        </w:rPr>
        <w:t>ctions of an entrepreneur in production (4mks)</w:t>
      </w:r>
    </w:p>
    <w:p w:rsidR="00FB1BE5" w:rsidRDefault="00FB1BE5" w:rsidP="00FB1B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1BE5" w:rsidRDefault="00FB1BE5" w:rsidP="00FB1B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1BE5" w:rsidRDefault="00FB1BE5" w:rsidP="00FB1B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BE5" w:rsidRDefault="00FB1BE5" w:rsidP="00FB1B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BE5" w:rsidRDefault="00FB1BE5" w:rsidP="00FB1B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FB1BE5" w:rsidP="00C973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services offered by wholesalers to retailers (4mks)</w:t>
      </w:r>
    </w:p>
    <w:p w:rsidR="00C973AB" w:rsidRDefault="00C973AB" w:rsidP="00C97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973AB" w:rsidRDefault="00C973AB" w:rsidP="00C97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C973AB" w:rsidP="00C97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C973AB" w:rsidP="00C97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C973AB" w:rsidP="00C97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C973AB" w:rsidP="00C973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micro-economic factors that may promote business operations (4mks)</w:t>
      </w:r>
    </w:p>
    <w:p w:rsidR="00C973AB" w:rsidRDefault="00C973AB" w:rsidP="00C973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C973AB" w:rsidP="00C973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C973AB" w:rsidP="00C973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C973AB" w:rsidP="00C973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C973AB" w:rsidP="00C973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3AB" w:rsidRDefault="00C973AB" w:rsidP="00C973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table below shows population trend of country K over a period of three years</w:t>
      </w:r>
    </w:p>
    <w:p w:rsidR="00545C38" w:rsidRPr="00C973AB" w:rsidRDefault="00545C38" w:rsidP="00C973A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tbl>
      <w:tblPr>
        <w:tblStyle w:val="TableGrid"/>
        <w:tblW w:w="0" w:type="auto"/>
        <w:tblInd w:w="2268" w:type="dxa"/>
        <w:tblLook w:val="04A0"/>
      </w:tblPr>
      <w:tblGrid>
        <w:gridCol w:w="2520"/>
        <w:gridCol w:w="3060"/>
      </w:tblGrid>
      <w:tr w:rsidR="00545C38" w:rsidTr="00545C38">
        <w:tc>
          <w:tcPr>
            <w:tcW w:w="2520" w:type="dxa"/>
          </w:tcPr>
          <w:p w:rsidR="00545C38" w:rsidRPr="00545C38" w:rsidRDefault="00545C38" w:rsidP="00C973AB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3060" w:type="dxa"/>
          </w:tcPr>
          <w:p w:rsidR="00545C38" w:rsidRPr="00545C38" w:rsidRDefault="00545C38" w:rsidP="00C973AB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C38">
              <w:rPr>
                <w:rFonts w:ascii="Times New Roman" w:hAnsi="Times New Roman" w:cs="Times New Roman"/>
                <w:b/>
                <w:sz w:val="24"/>
                <w:szCs w:val="24"/>
              </w:rPr>
              <w:t>population</w:t>
            </w:r>
          </w:p>
        </w:tc>
      </w:tr>
      <w:tr w:rsidR="00545C38" w:rsidTr="00545C38">
        <w:tc>
          <w:tcPr>
            <w:tcW w:w="2520" w:type="dxa"/>
          </w:tcPr>
          <w:p w:rsidR="00545C38" w:rsidRDefault="00545C38" w:rsidP="00C973A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545C38" w:rsidRDefault="00545C38" w:rsidP="00C973A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545C38" w:rsidRDefault="00545C38" w:rsidP="00C973A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060" w:type="dxa"/>
          </w:tcPr>
          <w:p w:rsidR="00545C38" w:rsidRDefault="00545C38" w:rsidP="00C973A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25,500,000</w:t>
            </w:r>
          </w:p>
          <w:p w:rsidR="00545C38" w:rsidRDefault="00545C38" w:rsidP="00C973A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24,000,000</w:t>
            </w:r>
          </w:p>
          <w:p w:rsidR="00545C38" w:rsidRDefault="00545C38" w:rsidP="00C973A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23, 000,000</w:t>
            </w:r>
          </w:p>
        </w:tc>
      </w:tr>
    </w:tbl>
    <w:p w:rsidR="00C973AB" w:rsidRDefault="00C973AB" w:rsidP="00C973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45C38" w:rsidRDefault="00545C38" w:rsidP="00C973A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advantages of the trend (4mks)</w:t>
      </w:r>
    </w:p>
    <w:p w:rsidR="00545C38" w:rsidRDefault="00545C38" w:rsidP="00545C3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C38" w:rsidRDefault="00545C38" w:rsidP="00545C3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C38" w:rsidRDefault="00545C38" w:rsidP="00545C3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C38" w:rsidRDefault="00545C38" w:rsidP="00545C3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C38" w:rsidRDefault="00545C38" w:rsidP="00545C3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C38" w:rsidRDefault="00545C38" w:rsidP="00545C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factors that may cause increase in supply of mangoes in the market (4mks)</w:t>
      </w:r>
    </w:p>
    <w:p w:rsidR="00545C38" w:rsidRDefault="00545C38" w:rsidP="00545C3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5C38" w:rsidRDefault="00545C38" w:rsidP="00545C3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C38" w:rsidRDefault="00545C38" w:rsidP="00545C3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C38" w:rsidRDefault="00545C38" w:rsidP="00545C3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5C38" w:rsidRDefault="00545C38" w:rsidP="00545C3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5C38" w:rsidRDefault="00545C38" w:rsidP="00545C38">
      <w:pPr>
        <w:rPr>
          <w:rFonts w:ascii="Times New Roman" w:hAnsi="Times New Roman" w:cs="Times New Roman"/>
          <w:sz w:val="24"/>
          <w:szCs w:val="24"/>
        </w:rPr>
      </w:pPr>
    </w:p>
    <w:p w:rsidR="00545C38" w:rsidRPr="00545C38" w:rsidRDefault="00545C38" w:rsidP="00545C38">
      <w:pPr>
        <w:rPr>
          <w:rFonts w:ascii="Times New Roman" w:hAnsi="Times New Roman" w:cs="Times New Roman"/>
          <w:sz w:val="24"/>
          <w:szCs w:val="24"/>
        </w:rPr>
      </w:pPr>
    </w:p>
    <w:p w:rsidR="00545C38" w:rsidRDefault="00545C38" w:rsidP="00545C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information was extracted from the books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Joymeda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enterprise for the year ended 31</w:t>
      </w:r>
      <w:r w:rsidRPr="00545C3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2025.</w:t>
      </w:r>
    </w:p>
    <w:p w:rsidR="00545C38" w:rsidRDefault="00545C38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Drawings                           30,000</w:t>
      </w:r>
    </w:p>
    <w:p w:rsidR="00545C38" w:rsidRDefault="00545C38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sales                    170,000</w:t>
      </w:r>
    </w:p>
    <w:p w:rsidR="00545C38" w:rsidRDefault="00545C38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Expense</w:t>
      </w:r>
      <w:r w:rsidR="002A44DE">
        <w:rPr>
          <w:rFonts w:ascii="Times New Roman" w:hAnsi="Times New Roman" w:cs="Times New Roman"/>
          <w:sz w:val="24"/>
          <w:szCs w:val="24"/>
        </w:rPr>
        <w:t>s                            9</w:t>
      </w:r>
      <w:r>
        <w:rPr>
          <w:rFonts w:ascii="Times New Roman" w:hAnsi="Times New Roman" w:cs="Times New Roman"/>
          <w:sz w:val="24"/>
          <w:szCs w:val="24"/>
        </w:rPr>
        <w:t>000</w:t>
      </w:r>
    </w:p>
    <w:p w:rsidR="00545C38" w:rsidRDefault="00545C38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 –up                                30%</w:t>
      </w:r>
    </w:p>
    <w:p w:rsidR="00545C38" w:rsidRDefault="00545C38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 1.1.2025                  245,000</w:t>
      </w:r>
    </w:p>
    <w:p w:rsidR="00545C38" w:rsidRDefault="00545C38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 capital as at 31/12/2025 (4mks)</w:t>
      </w: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545C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04B0" w:rsidRDefault="00C404B0" w:rsidP="00C404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  <w:r w:rsidRPr="006E6D9B">
        <w:rPr>
          <w:rFonts w:ascii="Times New Roman" w:hAnsi="Times New Roman" w:cs="Times New Roman"/>
          <w:b/>
          <w:sz w:val="24"/>
          <w:szCs w:val="24"/>
        </w:rPr>
        <w:t xml:space="preserve"> four</w:t>
      </w:r>
      <w:r>
        <w:rPr>
          <w:rFonts w:ascii="Times New Roman" w:hAnsi="Times New Roman" w:cs="Times New Roman"/>
          <w:sz w:val="24"/>
          <w:szCs w:val="24"/>
        </w:rPr>
        <w:t xml:space="preserve"> circumstances under which a firm would prefer to establish an open office layout (4mks)</w:t>
      </w:r>
    </w:p>
    <w:p w:rsidR="00C404B0" w:rsidRDefault="00C404B0" w:rsidP="00C404B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4B0" w:rsidRDefault="00C404B0" w:rsidP="00C404B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4B0" w:rsidRDefault="00C404B0" w:rsidP="00C404B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4B0" w:rsidRDefault="00C404B0" w:rsidP="00C404B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4B0" w:rsidRDefault="00C404B0" w:rsidP="00C404B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4B0" w:rsidRDefault="004A68BA" w:rsidP="004A68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table below shows examples of government expenditures. Classify each of them into either recurrent, development expenditure or transfer payment (4mks)</w:t>
      </w:r>
    </w:p>
    <w:tbl>
      <w:tblPr>
        <w:tblStyle w:val="TableGrid"/>
        <w:tblW w:w="0" w:type="auto"/>
        <w:tblInd w:w="1548" w:type="dxa"/>
        <w:tblLook w:val="04A0"/>
      </w:tblPr>
      <w:tblGrid>
        <w:gridCol w:w="3600"/>
        <w:gridCol w:w="3690"/>
      </w:tblGrid>
      <w:tr w:rsidR="004A68BA" w:rsidTr="004A68BA">
        <w:tc>
          <w:tcPr>
            <w:tcW w:w="3600" w:type="dxa"/>
          </w:tcPr>
          <w:p w:rsidR="004A68BA" w:rsidRPr="004A68BA" w:rsidRDefault="004A68BA" w:rsidP="004A68BA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8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Expenditure </w:t>
            </w:r>
          </w:p>
        </w:tc>
        <w:tc>
          <w:tcPr>
            <w:tcW w:w="3690" w:type="dxa"/>
          </w:tcPr>
          <w:p w:rsidR="004A68BA" w:rsidRPr="004A68BA" w:rsidRDefault="004A68BA" w:rsidP="004A68BA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8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Classification </w:t>
            </w:r>
          </w:p>
        </w:tc>
      </w:tr>
      <w:tr w:rsidR="004A68BA" w:rsidTr="004A68BA">
        <w:tc>
          <w:tcPr>
            <w:tcW w:w="3600" w:type="dxa"/>
          </w:tcPr>
          <w:p w:rsidR="004A68BA" w:rsidRPr="004A68BA" w:rsidRDefault="004A68BA" w:rsidP="004A6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a)Salaries of Teachers</w:t>
            </w:r>
          </w:p>
        </w:tc>
        <w:tc>
          <w:tcPr>
            <w:tcW w:w="3690" w:type="dxa"/>
          </w:tcPr>
          <w:p w:rsidR="004A68BA" w:rsidRDefault="004A68BA" w:rsidP="004A68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8BA" w:rsidTr="004A68BA">
        <w:tc>
          <w:tcPr>
            <w:tcW w:w="3600" w:type="dxa"/>
          </w:tcPr>
          <w:p w:rsidR="004A68BA" w:rsidRDefault="004A68BA" w:rsidP="004A68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b)Construction of railway lines</w:t>
            </w:r>
          </w:p>
        </w:tc>
        <w:tc>
          <w:tcPr>
            <w:tcW w:w="3690" w:type="dxa"/>
          </w:tcPr>
          <w:p w:rsidR="004A68BA" w:rsidRDefault="004A68BA" w:rsidP="004A68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8BA" w:rsidTr="004A68BA">
        <w:tc>
          <w:tcPr>
            <w:tcW w:w="3600" w:type="dxa"/>
          </w:tcPr>
          <w:p w:rsidR="004A68BA" w:rsidRDefault="004A68BA" w:rsidP="004A68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c)Fueling of government vehicles</w:t>
            </w:r>
          </w:p>
        </w:tc>
        <w:tc>
          <w:tcPr>
            <w:tcW w:w="3690" w:type="dxa"/>
          </w:tcPr>
          <w:p w:rsidR="004A68BA" w:rsidRDefault="004A68BA" w:rsidP="004A68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8BA" w:rsidTr="004A68BA">
        <w:tc>
          <w:tcPr>
            <w:tcW w:w="3600" w:type="dxa"/>
          </w:tcPr>
          <w:p w:rsidR="004A68BA" w:rsidRDefault="004A68BA" w:rsidP="004A68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d)Provision of School Bursaries</w:t>
            </w:r>
          </w:p>
        </w:tc>
        <w:tc>
          <w:tcPr>
            <w:tcW w:w="3690" w:type="dxa"/>
          </w:tcPr>
          <w:p w:rsidR="004A68BA" w:rsidRDefault="004A68BA" w:rsidP="004A68B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68BA" w:rsidRDefault="004A68BA" w:rsidP="004A68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A68BA" w:rsidRDefault="004A68BA" w:rsidP="004A68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measures that the central bank can use to reduce money supply in the economy (4mks)</w:t>
      </w:r>
    </w:p>
    <w:p w:rsidR="003E05FC" w:rsidRDefault="003E05FC" w:rsidP="003E05F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3E05FC" w:rsidRDefault="003E05FC" w:rsidP="003E05F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05FC" w:rsidRDefault="003E05FC" w:rsidP="003E05F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05FC" w:rsidRDefault="003E05FC" w:rsidP="003E05F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05FC" w:rsidRDefault="003E05FC" w:rsidP="003E05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information relates to shiners traders.</w:t>
      </w: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Stock  1</w:t>
      </w:r>
      <w:proofErr w:type="gramEnd"/>
      <w:r>
        <w:rPr>
          <w:rFonts w:ascii="Times New Roman" w:hAnsi="Times New Roman" w:cs="Times New Roman"/>
          <w:sz w:val="24"/>
          <w:szCs w:val="24"/>
        </w:rPr>
        <w:t>/1/2023                                   40,000</w:t>
      </w: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Stock 31/12/2025                                 60,000</w:t>
      </w: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Purchases                                          500,000</w:t>
      </w: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Margin                                                      20%</w:t>
      </w:r>
    </w:p>
    <w:p w:rsidR="003E05FC" w:rsidRDefault="00F55591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55591">
        <w:rPr>
          <w:rFonts w:ascii="Times New Roman" w:hAnsi="Times New Roman" w:cs="Times New Roman"/>
          <w:b/>
          <w:i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26.5pt;margin-top:53.05pt;width:3pt;height:153.75pt;z-index:251659264" o:connectortype="straight"/>
        </w:pict>
      </w:r>
      <w:r w:rsidRPr="00F55591">
        <w:rPr>
          <w:rFonts w:ascii="Times New Roman" w:hAnsi="Times New Roman" w:cs="Times New Roman"/>
          <w:b/>
          <w:i/>
          <w:noProof/>
          <w:sz w:val="24"/>
          <w:szCs w:val="24"/>
        </w:rPr>
        <w:pict>
          <v:shape id="_x0000_s1026" type="#_x0000_t32" style="position:absolute;left:0;text-align:left;margin-left:71.25pt;margin-top:53.05pt;width:356.25pt;height:4.5pt;flip:y;z-index:251658240" o:connectortype="straight"/>
        </w:pict>
      </w:r>
      <w:proofErr w:type="gramStart"/>
      <w:r w:rsidR="003E05FC" w:rsidRPr="00F4633C">
        <w:rPr>
          <w:rFonts w:ascii="Times New Roman" w:hAnsi="Times New Roman" w:cs="Times New Roman"/>
          <w:b/>
          <w:i/>
          <w:sz w:val="24"/>
          <w:szCs w:val="24"/>
        </w:rPr>
        <w:t xml:space="preserve">Required </w:t>
      </w:r>
      <w:r w:rsidR="003E05F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3E05FC">
        <w:rPr>
          <w:rFonts w:ascii="Times New Roman" w:hAnsi="Times New Roman" w:cs="Times New Roman"/>
          <w:sz w:val="24"/>
          <w:szCs w:val="24"/>
        </w:rPr>
        <w:t xml:space="preserve"> Prepare shiners traders trading account for the period ended 31</w:t>
      </w:r>
      <w:r w:rsidR="003E05FC" w:rsidRPr="003E05F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E05FC">
        <w:rPr>
          <w:rFonts w:ascii="Times New Roman" w:hAnsi="Times New Roman" w:cs="Times New Roman"/>
          <w:sz w:val="24"/>
          <w:szCs w:val="24"/>
        </w:rPr>
        <w:t xml:space="preserve"> December 2025. </w:t>
      </w:r>
      <w:proofErr w:type="gramStart"/>
      <w:r w:rsidR="003E05FC">
        <w:rPr>
          <w:rFonts w:ascii="Times New Roman" w:hAnsi="Times New Roman" w:cs="Times New Roman"/>
          <w:sz w:val="24"/>
          <w:szCs w:val="24"/>
        </w:rPr>
        <w:t>( 4mks</w:t>
      </w:r>
      <w:proofErr w:type="gramEnd"/>
      <w:r w:rsidR="003E05FC">
        <w:rPr>
          <w:rFonts w:ascii="Times New Roman" w:hAnsi="Times New Roman" w:cs="Times New Roman"/>
          <w:sz w:val="24"/>
          <w:szCs w:val="24"/>
        </w:rPr>
        <w:t>)</w:t>
      </w: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E05FC" w:rsidRDefault="003E05FC" w:rsidP="003E05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6E6D9B"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>features of a perfect competition market structure (4mks)</w:t>
      </w:r>
    </w:p>
    <w:p w:rsidR="000E67C5" w:rsidRDefault="00314CB6" w:rsidP="00314CB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CB6" w:rsidRDefault="00314CB6" w:rsidP="00314CB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CB6" w:rsidRDefault="00314CB6" w:rsidP="00314CB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CB6" w:rsidRDefault="00314CB6" w:rsidP="00314CB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CB6" w:rsidRDefault="00314CB6" w:rsidP="00314CB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4CB6" w:rsidRDefault="00314CB6" w:rsidP="00314C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Kenya has been experiencing persistent rise in the price of petroleum. Identify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mea</w:t>
      </w:r>
      <w:r w:rsidR="00CD034D">
        <w:rPr>
          <w:rFonts w:ascii="Times New Roman" w:hAnsi="Times New Roman" w:cs="Times New Roman"/>
          <w:sz w:val="24"/>
          <w:szCs w:val="24"/>
        </w:rPr>
        <w:t>sures that can be adopted to reduce expenditure on petroleum (4mks)</w:t>
      </w:r>
    </w:p>
    <w:p w:rsidR="00CD034D" w:rsidRDefault="00CD034D" w:rsidP="00CD034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34D" w:rsidRDefault="00CD034D" w:rsidP="00CD034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34D" w:rsidRDefault="00CD034D" w:rsidP="00CD034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34D" w:rsidRDefault="00CD034D" w:rsidP="00CD034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34D" w:rsidRDefault="00CD034D" w:rsidP="00CD034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34D" w:rsidRDefault="00CD034D" w:rsidP="00CD034D">
      <w:pPr>
        <w:rPr>
          <w:rFonts w:ascii="Times New Roman" w:hAnsi="Times New Roman" w:cs="Times New Roman"/>
          <w:sz w:val="24"/>
          <w:szCs w:val="24"/>
        </w:rPr>
      </w:pPr>
    </w:p>
    <w:p w:rsidR="00CD034D" w:rsidRPr="00CD034D" w:rsidRDefault="00CD034D" w:rsidP="00CD034D">
      <w:pPr>
        <w:rPr>
          <w:rFonts w:ascii="Times New Roman" w:hAnsi="Times New Roman" w:cs="Times New Roman"/>
          <w:sz w:val="24"/>
          <w:szCs w:val="24"/>
        </w:rPr>
      </w:pPr>
    </w:p>
    <w:p w:rsidR="00CD034D" w:rsidRDefault="00CD034D" w:rsidP="00CD03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effect of each of the following transactions on the balance sheet totals (4mks)</w:t>
      </w:r>
    </w:p>
    <w:p w:rsidR="00CD034D" w:rsidRDefault="00CD034D" w:rsidP="00CD03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/>
      </w:tblPr>
      <w:tblGrid>
        <w:gridCol w:w="4140"/>
        <w:gridCol w:w="3690"/>
      </w:tblGrid>
      <w:tr w:rsidR="00CD034D" w:rsidTr="00CD034D">
        <w:tc>
          <w:tcPr>
            <w:tcW w:w="4140" w:type="dxa"/>
          </w:tcPr>
          <w:p w:rsidR="00CD034D" w:rsidRP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3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Transaction </w:t>
            </w:r>
          </w:p>
        </w:tc>
        <w:tc>
          <w:tcPr>
            <w:tcW w:w="3690" w:type="dxa"/>
          </w:tcPr>
          <w:p w:rsidR="00CD034D" w:rsidRP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34D">
              <w:rPr>
                <w:rFonts w:ascii="Times New Roman" w:hAnsi="Times New Roman" w:cs="Times New Roman"/>
                <w:b/>
                <w:sz w:val="24"/>
                <w:szCs w:val="24"/>
              </w:rPr>
              <w:t>Effects on balance sheet totals</w:t>
            </w:r>
          </w:p>
        </w:tc>
      </w:tr>
      <w:tr w:rsidR="00CD034D" w:rsidTr="00CD034D">
        <w:tc>
          <w:tcPr>
            <w:tcW w:w="4140" w:type="dxa"/>
          </w:tcPr>
          <w:p w:rsid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a)Proprietor invest private car in business</w:t>
            </w:r>
          </w:p>
        </w:tc>
        <w:tc>
          <w:tcPr>
            <w:tcW w:w="3690" w:type="dxa"/>
          </w:tcPr>
          <w:p w:rsid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34D" w:rsidTr="00CD034D">
        <w:tc>
          <w:tcPr>
            <w:tcW w:w="4140" w:type="dxa"/>
          </w:tcPr>
          <w:p w:rsid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b)cash withdrawn from bank for office use</w:t>
            </w:r>
          </w:p>
        </w:tc>
        <w:tc>
          <w:tcPr>
            <w:tcW w:w="3690" w:type="dxa"/>
          </w:tcPr>
          <w:p w:rsid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34D" w:rsidTr="00CD034D">
        <w:tc>
          <w:tcPr>
            <w:tcW w:w="4140" w:type="dxa"/>
          </w:tcPr>
          <w:p w:rsid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c)Paid outstanding loan by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cheque</w:t>
            </w:r>
            <w:proofErr w:type="spellEnd"/>
          </w:p>
          <w:p w:rsid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:rsid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34D" w:rsidTr="00CD034D">
        <w:tc>
          <w:tcPr>
            <w:tcW w:w="4140" w:type="dxa"/>
          </w:tcPr>
          <w:p w:rsid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d)Sold outdated office machine at a profit</w:t>
            </w:r>
          </w:p>
        </w:tc>
        <w:tc>
          <w:tcPr>
            <w:tcW w:w="3690" w:type="dxa"/>
          </w:tcPr>
          <w:p w:rsidR="00CD034D" w:rsidRDefault="00CD034D" w:rsidP="00CD034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034D" w:rsidRDefault="00CD034D" w:rsidP="00CD03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F30DC" w:rsidRDefault="005F30DC" w:rsidP="005F30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features of property insurance (4mks)</w:t>
      </w:r>
    </w:p>
    <w:p w:rsidR="005F30DC" w:rsidRDefault="005F30DC" w:rsidP="005F30D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0DC" w:rsidRDefault="005F30DC" w:rsidP="005F30D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0DC" w:rsidRDefault="005F30DC" w:rsidP="005F30D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0DC" w:rsidRDefault="005F30DC" w:rsidP="005F30D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0DC" w:rsidRDefault="005F30DC" w:rsidP="005F30D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0DC" w:rsidRDefault="005F30DC" w:rsidP="005F30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Classify the following </w:t>
      </w:r>
      <w:r w:rsidR="005A0488">
        <w:rPr>
          <w:rFonts w:ascii="Times New Roman" w:hAnsi="Times New Roman" w:cs="Times New Roman"/>
          <w:sz w:val="24"/>
          <w:szCs w:val="24"/>
        </w:rPr>
        <w:t>account tit</w:t>
      </w:r>
      <w:r w:rsidR="00D4326F">
        <w:rPr>
          <w:rFonts w:ascii="Times New Roman" w:hAnsi="Times New Roman" w:cs="Times New Roman"/>
          <w:sz w:val="24"/>
          <w:szCs w:val="24"/>
        </w:rPr>
        <w:t>l</w:t>
      </w:r>
      <w:r w:rsidR="005A0488">
        <w:rPr>
          <w:rFonts w:ascii="Times New Roman" w:hAnsi="Times New Roman" w:cs="Times New Roman"/>
          <w:sz w:val="24"/>
          <w:szCs w:val="24"/>
        </w:rPr>
        <w:t>es as real, personal or nominal (4mks)</w:t>
      </w:r>
    </w:p>
    <w:p w:rsidR="005A0488" w:rsidRDefault="005A0488" w:rsidP="005A048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Rent income – </w:t>
      </w:r>
    </w:p>
    <w:p w:rsidR="005A0488" w:rsidRDefault="005A0488" w:rsidP="005A048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–</w:t>
      </w:r>
    </w:p>
    <w:p w:rsidR="005A0488" w:rsidRDefault="005A0488" w:rsidP="005A048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Debtors – </w:t>
      </w:r>
    </w:p>
    <w:p w:rsidR="005A0488" w:rsidRDefault="005A0488" w:rsidP="005A048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 –</w:t>
      </w:r>
    </w:p>
    <w:p w:rsidR="005A0488" w:rsidRDefault="005A0488" w:rsidP="005A0488">
      <w:pPr>
        <w:rPr>
          <w:rFonts w:ascii="Times New Roman" w:hAnsi="Times New Roman" w:cs="Times New Roman"/>
          <w:sz w:val="24"/>
          <w:szCs w:val="24"/>
        </w:rPr>
      </w:pPr>
    </w:p>
    <w:p w:rsidR="005A0488" w:rsidRDefault="005A0488" w:rsidP="005A048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factors that influence firms decisions and what goods and services to produce (4mks)</w:t>
      </w:r>
    </w:p>
    <w:p w:rsidR="005A0488" w:rsidRDefault="005A0488" w:rsidP="005A048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488" w:rsidRDefault="005A0488" w:rsidP="005A048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488" w:rsidRDefault="005A0488" w:rsidP="005A048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488" w:rsidRDefault="005A0488" w:rsidP="005A048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488" w:rsidRDefault="005A0488" w:rsidP="005A048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measures that a county may take to correct </w:t>
      </w:r>
      <w:proofErr w:type="spellStart"/>
      <w:r>
        <w:rPr>
          <w:rFonts w:ascii="Times New Roman" w:hAnsi="Times New Roman" w:cs="Times New Roman"/>
          <w:sz w:val="24"/>
          <w:szCs w:val="24"/>
        </w:rPr>
        <w:t>unfavourable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balance of trade (4mks)</w:t>
      </w:r>
    </w:p>
    <w:p w:rsidR="005A0488" w:rsidRDefault="005A0488" w:rsidP="005A048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488" w:rsidRDefault="005A0488" w:rsidP="005A048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488" w:rsidRDefault="005A0488" w:rsidP="005A048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488" w:rsidRDefault="005A0488" w:rsidP="005A048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488" w:rsidRDefault="005A0488" w:rsidP="005A0488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rPr>
          <w:rFonts w:ascii="Times New Roman" w:hAnsi="Times New Roman" w:cs="Times New Roman"/>
          <w:sz w:val="24"/>
          <w:szCs w:val="24"/>
        </w:rPr>
      </w:pPr>
    </w:p>
    <w:p w:rsidR="008A4887" w:rsidRDefault="008A4887" w:rsidP="008A4887">
      <w:pPr>
        <w:rPr>
          <w:rFonts w:ascii="Times New Roman" w:hAnsi="Times New Roman" w:cs="Times New Roman"/>
          <w:sz w:val="24"/>
          <w:szCs w:val="24"/>
        </w:rPr>
      </w:pPr>
    </w:p>
    <w:p w:rsidR="008A4887" w:rsidRPr="008A4887" w:rsidRDefault="008A4887" w:rsidP="008A4887">
      <w:pPr>
        <w:rPr>
          <w:rFonts w:ascii="Times New Roman" w:hAnsi="Times New Roman" w:cs="Times New Roman"/>
          <w:sz w:val="24"/>
          <w:szCs w:val="24"/>
        </w:rPr>
      </w:pPr>
    </w:p>
    <w:p w:rsidR="005A0488" w:rsidRDefault="008A4887" w:rsidP="008A488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</w:t>
      </w:r>
      <w:r w:rsidRPr="006E6D9B">
        <w:rPr>
          <w:rFonts w:ascii="Times New Roman" w:hAnsi="Times New Roman" w:cs="Times New Roman"/>
          <w:b/>
          <w:sz w:val="24"/>
          <w:szCs w:val="24"/>
        </w:rPr>
        <w:t xml:space="preserve"> four</w:t>
      </w:r>
      <w:r>
        <w:rPr>
          <w:rFonts w:ascii="Times New Roman" w:hAnsi="Times New Roman" w:cs="Times New Roman"/>
          <w:sz w:val="24"/>
          <w:szCs w:val="24"/>
        </w:rPr>
        <w:t xml:space="preserve"> factors that may influence choice of a distribution channel (4mks)</w:t>
      </w:r>
    </w:p>
    <w:p w:rsidR="008A4887" w:rsidRDefault="008A4887" w:rsidP="008A488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A4887" w:rsidRDefault="008A4887" w:rsidP="008A488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merits of bonded warehouse to the government (4mks)</w:t>
      </w:r>
    </w:p>
    <w:p w:rsidR="008A4887" w:rsidRDefault="008A4887" w:rsidP="008A488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ways through which consumer may be exploited (4mks) </w:t>
      </w:r>
    </w:p>
    <w:p w:rsidR="008A4887" w:rsidRDefault="008A4887" w:rsidP="008A488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887" w:rsidRDefault="008A4887" w:rsidP="008A488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challenges that Kenya may encounter in her </w:t>
      </w:r>
      <w:r w:rsidR="00B71B0A">
        <w:rPr>
          <w:rFonts w:ascii="Times New Roman" w:hAnsi="Times New Roman" w:cs="Times New Roman"/>
          <w:sz w:val="24"/>
          <w:szCs w:val="24"/>
        </w:rPr>
        <w:t xml:space="preserve">attempt to </w:t>
      </w:r>
      <w:proofErr w:type="spellStart"/>
      <w:r w:rsidR="00B71B0A">
        <w:rPr>
          <w:rFonts w:ascii="Times New Roman" w:hAnsi="Times New Roman" w:cs="Times New Roman"/>
          <w:sz w:val="24"/>
          <w:szCs w:val="24"/>
        </w:rPr>
        <w:t>realise</w:t>
      </w:r>
      <w:proofErr w:type="spellEnd"/>
      <w:r w:rsidR="00B71B0A">
        <w:rPr>
          <w:rFonts w:ascii="Times New Roman" w:hAnsi="Times New Roman" w:cs="Times New Roman"/>
          <w:sz w:val="24"/>
          <w:szCs w:val="24"/>
        </w:rPr>
        <w:t xml:space="preserve"> its vision 2030. (4mks)</w:t>
      </w:r>
    </w:p>
    <w:p w:rsidR="00B71B0A" w:rsidRDefault="00B71B0A" w:rsidP="00B71B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B0A" w:rsidRDefault="00B71B0A" w:rsidP="00B71B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B0A" w:rsidRDefault="00B71B0A" w:rsidP="00B71B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B0A" w:rsidRDefault="00B71B0A" w:rsidP="00B71B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B0A" w:rsidRDefault="00B71B0A" w:rsidP="00B71B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B0A" w:rsidRDefault="00B71B0A" w:rsidP="00B71B0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is </w:t>
      </w:r>
      <w:proofErr w:type="spellStart"/>
      <w:r>
        <w:rPr>
          <w:rFonts w:ascii="Times New Roman" w:hAnsi="Times New Roman" w:cs="Times New Roman"/>
          <w:sz w:val="24"/>
          <w:szCs w:val="24"/>
        </w:rPr>
        <w:t>Mtumishi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traders two column cash prepared in January 2025</w:t>
      </w:r>
    </w:p>
    <w:p w:rsidR="00B71B0A" w:rsidRDefault="00B71B0A" w:rsidP="00B71B0A">
      <w:pPr>
        <w:rPr>
          <w:rFonts w:ascii="Times New Roman" w:hAnsi="Times New Roman" w:cs="Times New Roman"/>
          <w:sz w:val="24"/>
          <w:szCs w:val="24"/>
        </w:rPr>
      </w:pPr>
    </w:p>
    <w:p w:rsidR="00B71B0A" w:rsidRDefault="00B71B0A" w:rsidP="00B71B0A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                                                           Cash book                                                         Cr</w:t>
      </w:r>
    </w:p>
    <w:tbl>
      <w:tblPr>
        <w:tblStyle w:val="TableGrid"/>
        <w:tblW w:w="0" w:type="auto"/>
        <w:tblInd w:w="720" w:type="dxa"/>
        <w:tblLook w:val="04A0"/>
      </w:tblPr>
      <w:tblGrid>
        <w:gridCol w:w="1192"/>
        <w:gridCol w:w="1153"/>
        <w:gridCol w:w="967"/>
        <w:gridCol w:w="993"/>
        <w:gridCol w:w="267"/>
        <w:gridCol w:w="1190"/>
        <w:gridCol w:w="1407"/>
        <w:gridCol w:w="871"/>
        <w:gridCol w:w="816"/>
      </w:tblGrid>
      <w:tr w:rsidR="00AF63D0" w:rsidTr="00AF63D0">
        <w:tc>
          <w:tcPr>
            <w:tcW w:w="1191" w:type="dxa"/>
          </w:tcPr>
          <w:p w:rsidR="00B71B0A" w:rsidRPr="00B71B0A" w:rsidRDefault="00B71B0A" w:rsidP="00B71B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1161" w:type="dxa"/>
          </w:tcPr>
          <w:p w:rsidR="00B71B0A" w:rsidRPr="00B71B0A" w:rsidRDefault="00B71B0A" w:rsidP="00B71B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Details </w:t>
            </w:r>
          </w:p>
        </w:tc>
        <w:tc>
          <w:tcPr>
            <w:tcW w:w="980" w:type="dxa"/>
          </w:tcPr>
          <w:p w:rsidR="00B71B0A" w:rsidRPr="00B71B0A" w:rsidRDefault="00B71B0A" w:rsidP="00B71B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Cash </w:t>
            </w:r>
          </w:p>
        </w:tc>
        <w:tc>
          <w:tcPr>
            <w:tcW w:w="1006" w:type="dxa"/>
          </w:tcPr>
          <w:p w:rsidR="00B71B0A" w:rsidRPr="00B71B0A" w:rsidRDefault="00B71B0A" w:rsidP="00B71B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Bank </w:t>
            </w:r>
          </w:p>
        </w:tc>
        <w:tc>
          <w:tcPr>
            <w:tcW w:w="270" w:type="dxa"/>
          </w:tcPr>
          <w:p w:rsidR="00B71B0A" w:rsidRPr="00B71B0A" w:rsidRDefault="00B71B0A" w:rsidP="00B71B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B71B0A" w:rsidRPr="00B71B0A" w:rsidRDefault="00B71B0A" w:rsidP="00B71B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1420" w:type="dxa"/>
          </w:tcPr>
          <w:p w:rsidR="00B71B0A" w:rsidRPr="00B71B0A" w:rsidRDefault="00B71B0A" w:rsidP="00B71B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Details </w:t>
            </w:r>
          </w:p>
        </w:tc>
        <w:tc>
          <w:tcPr>
            <w:tcW w:w="874" w:type="dxa"/>
          </w:tcPr>
          <w:p w:rsidR="00B71B0A" w:rsidRPr="00B71B0A" w:rsidRDefault="00B71B0A" w:rsidP="00B71B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Cash </w:t>
            </w:r>
          </w:p>
        </w:tc>
        <w:tc>
          <w:tcPr>
            <w:tcW w:w="764" w:type="dxa"/>
          </w:tcPr>
          <w:p w:rsidR="00B71B0A" w:rsidRPr="00B71B0A" w:rsidRDefault="00B71B0A" w:rsidP="00B71B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B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Bank </w:t>
            </w:r>
          </w:p>
        </w:tc>
      </w:tr>
      <w:tr w:rsidR="00AF63D0" w:rsidTr="00AF63D0">
        <w:tc>
          <w:tcPr>
            <w:tcW w:w="1191" w:type="dxa"/>
          </w:tcPr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5/1/2025</w:t>
            </w:r>
          </w:p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9/1/2025</w:t>
            </w:r>
          </w:p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13/1/2025</w:t>
            </w:r>
          </w:p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18/1/2025</w:t>
            </w:r>
          </w:p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25/1/2025</w:t>
            </w:r>
          </w:p>
        </w:tc>
        <w:tc>
          <w:tcPr>
            <w:tcW w:w="1161" w:type="dxa"/>
          </w:tcPr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 b/d</w:t>
            </w:r>
          </w:p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Victoria</w:t>
            </w:r>
          </w:p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  <w:r w:rsidR="00555C54">
              <w:rPr>
                <w:rFonts w:ascii="Times New Roman" w:hAnsi="Times New Roman" w:cs="Times New Roman"/>
                <w:sz w:val="24"/>
                <w:szCs w:val="24"/>
              </w:rPr>
              <w:t>(c )</w:t>
            </w:r>
          </w:p>
          <w:p w:rsidR="00B71B0A" w:rsidRDefault="00F55591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1" type="#_x0000_t32" style="position:absolute;margin-left:52.25pt;margin-top:13.45pt;width:110.25pt;height:0;z-index:251663360" o:connectortype="straight"/>
              </w:pict>
            </w:r>
            <w:r w:rsidR="00B71B0A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980" w:type="dxa"/>
          </w:tcPr>
          <w:p w:rsidR="00B71B0A" w:rsidRDefault="00555C54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</w:p>
          <w:p w:rsidR="00555C54" w:rsidRDefault="00555C54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C54" w:rsidRDefault="00555C54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C54" w:rsidRDefault="00555C54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  <w:p w:rsidR="00555C54" w:rsidRDefault="00555C54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19 200</w:t>
            </w:r>
          </w:p>
          <w:p w:rsidR="00555C54" w:rsidRDefault="00F55591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0" type="#_x0000_t32" style="position:absolute;margin-left:-1.65pt;margin-top:-.35pt;width:33pt;height:0;z-index:251662336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8" type="#_x0000_t32" style="position:absolute;margin-left:-1.65pt;margin-top:11.65pt;width:33pt;height:3pt;flip:y;z-index:251660288" o:connectortype="straight"/>
              </w:pict>
            </w:r>
            <w:r w:rsidR="00555C54">
              <w:rPr>
                <w:rFonts w:ascii="Times New Roman" w:hAnsi="Times New Roman" w:cs="Times New Roman"/>
                <w:sz w:val="24"/>
                <w:szCs w:val="24"/>
              </w:rPr>
              <w:t>38 400</w:t>
            </w:r>
          </w:p>
          <w:p w:rsidR="00555C54" w:rsidRDefault="00F55591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9" type="#_x0000_t32" style="position:absolute;margin-left:-1.65pt;margin-top:.85pt;width:33pt;height:3.75pt;flip:y;z-index:251661312" o:connectortype="straight"/>
              </w:pict>
            </w:r>
          </w:p>
        </w:tc>
        <w:tc>
          <w:tcPr>
            <w:tcW w:w="1006" w:type="dxa"/>
          </w:tcPr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EA6" w:rsidRDefault="000C3EA6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40 000</w:t>
            </w:r>
          </w:p>
          <w:p w:rsidR="000C3EA6" w:rsidRDefault="000C3EA6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19 800</w:t>
            </w:r>
          </w:p>
          <w:p w:rsidR="000C3EA6" w:rsidRDefault="000C3EA6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EA6" w:rsidRDefault="000C3EA6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EA6" w:rsidRDefault="00F55591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3" type="#_x0000_t32" style="position:absolute;margin-left:1.35pt;margin-top:18.4pt;width:39pt;height:0;z-index:251665408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2" type="#_x0000_t32" style="position:absolute;margin-left:1.35pt;margin-top:14.65pt;width:39pt;height:0;z-index:251664384" o:connectortype="straight"/>
              </w:pict>
            </w:r>
            <w:r w:rsidR="000C3EA6">
              <w:rPr>
                <w:rFonts w:ascii="Times New Roman" w:hAnsi="Times New Roman" w:cs="Times New Roman"/>
                <w:sz w:val="24"/>
                <w:szCs w:val="24"/>
              </w:rPr>
              <w:t>59 800</w:t>
            </w:r>
          </w:p>
        </w:tc>
        <w:tc>
          <w:tcPr>
            <w:tcW w:w="270" w:type="dxa"/>
          </w:tcPr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:rsidR="00B71B0A" w:rsidRDefault="008D6E8D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05/1/2025</w:t>
            </w:r>
          </w:p>
          <w:p w:rsidR="008D6E8D" w:rsidRDefault="008D6E8D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07/1/2025</w:t>
            </w:r>
          </w:p>
          <w:p w:rsidR="008D6E8D" w:rsidRDefault="008D6E8D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10/1/2025</w:t>
            </w:r>
          </w:p>
          <w:p w:rsidR="008D6E8D" w:rsidRDefault="008D6E8D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18/1/2025</w:t>
            </w:r>
          </w:p>
          <w:p w:rsidR="008D6E8D" w:rsidRDefault="008D6E8D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30/1/2025</w:t>
            </w:r>
          </w:p>
        </w:tc>
        <w:tc>
          <w:tcPr>
            <w:tcW w:w="1420" w:type="dxa"/>
          </w:tcPr>
          <w:p w:rsidR="00B71B0A" w:rsidRDefault="008D6E8D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Balance b/d</w:t>
            </w: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Purchases</w:t>
            </w: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Leah</w:t>
            </w: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 ( c)</w:t>
            </w: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 C/d</w:t>
            </w:r>
          </w:p>
        </w:tc>
        <w:tc>
          <w:tcPr>
            <w:tcW w:w="874" w:type="dxa"/>
          </w:tcPr>
          <w:p w:rsidR="00B71B0A" w:rsidRDefault="00B71B0A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 )</w:t>
            </w:r>
          </w:p>
          <w:p w:rsidR="00AF63D0" w:rsidRDefault="00F55591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6" type="#_x0000_t32" style="position:absolute;margin-left:.05pt;margin-top:18.4pt;width:33pt;height:0;z-index:251668480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5" type="#_x0000_t32" style="position:absolute;margin-left:.05pt;margin-top:14.65pt;width:33pt;height:0;z-index:251667456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4" type="#_x0000_t32" style="position:absolute;margin-left:-5.2pt;margin-top:-.35pt;width:83.25pt;height:0;z-index:251666432" o:connectortype="straight"/>
              </w:pict>
            </w:r>
            <w:r w:rsidR="00AF63D0">
              <w:rPr>
                <w:rFonts w:ascii="Times New Roman" w:hAnsi="Times New Roman" w:cs="Times New Roman"/>
                <w:sz w:val="24"/>
                <w:szCs w:val="24"/>
              </w:rPr>
              <w:t>38400</w:t>
            </w:r>
          </w:p>
        </w:tc>
        <w:tc>
          <w:tcPr>
            <w:tcW w:w="764" w:type="dxa"/>
          </w:tcPr>
          <w:p w:rsidR="00B71B0A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8 200</w:t>
            </w: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11400</w:t>
            </w: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9200</w:t>
            </w:r>
          </w:p>
          <w:p w:rsidR="00AF63D0" w:rsidRDefault="00AF63D0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d)</w:t>
            </w:r>
          </w:p>
          <w:p w:rsidR="00AF63D0" w:rsidRDefault="00F55591" w:rsidP="00B71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8" type="#_x0000_t32" style="position:absolute;margin-left:0;margin-top:18.4pt;width:34.5pt;height:0;z-index:251670528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7" type="#_x0000_t32" style="position:absolute;margin-left:0;margin-top:14.65pt;width:34.5pt;height:0;z-index:251669504" o:connectortype="straight"/>
              </w:pict>
            </w:r>
            <w:r w:rsidR="00AF63D0">
              <w:rPr>
                <w:rFonts w:ascii="Times New Roman" w:hAnsi="Times New Roman" w:cs="Times New Roman"/>
                <w:sz w:val="24"/>
                <w:szCs w:val="24"/>
              </w:rPr>
              <w:t>59800</w:t>
            </w:r>
          </w:p>
        </w:tc>
      </w:tr>
    </w:tbl>
    <w:p w:rsidR="00B71B0A" w:rsidRDefault="00B71B0A" w:rsidP="00B71B0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AF63D0" w:rsidRDefault="00AF63D0" w:rsidP="00B71B0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AF63D0" w:rsidRDefault="00AF63D0" w:rsidP="00AF63D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value </w:t>
      </w:r>
      <w:proofErr w:type="gramStart"/>
      <w:r>
        <w:rPr>
          <w:rFonts w:ascii="Times New Roman" w:hAnsi="Times New Roman" w:cs="Times New Roman"/>
          <w:sz w:val="24"/>
          <w:szCs w:val="24"/>
        </w:rPr>
        <w:t>of :</w:t>
      </w:r>
      <w:proofErr w:type="gramEnd"/>
    </w:p>
    <w:p w:rsidR="00AF63D0" w:rsidRDefault="00AF63D0" w:rsidP="00AF63D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:rsidR="00AF63D0" w:rsidRDefault="00AF63D0" w:rsidP="00AF63D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AF63D0" w:rsidRDefault="00AF63D0" w:rsidP="00AF63D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AF63D0" w:rsidRDefault="00AF63D0" w:rsidP="00AF63D0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AF63D0" w:rsidRDefault="00AF63D0" w:rsidP="00AF63D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F63D0" w:rsidRDefault="00AF63D0" w:rsidP="00AF63D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F63D0" w:rsidRDefault="00AF63D0" w:rsidP="00AF63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  <w:r w:rsidRPr="006E6D9B">
        <w:rPr>
          <w:rFonts w:ascii="Times New Roman" w:hAnsi="Times New Roman" w:cs="Times New Roman"/>
          <w:b/>
          <w:sz w:val="24"/>
          <w:szCs w:val="24"/>
        </w:rPr>
        <w:t xml:space="preserve"> four</w:t>
      </w:r>
      <w:r>
        <w:rPr>
          <w:rFonts w:ascii="Times New Roman" w:hAnsi="Times New Roman" w:cs="Times New Roman"/>
          <w:sz w:val="24"/>
          <w:szCs w:val="24"/>
        </w:rPr>
        <w:t xml:space="preserve"> ways of making verbal communication more effective (10mks)</w:t>
      </w:r>
    </w:p>
    <w:p w:rsidR="00AF63D0" w:rsidRDefault="00AF63D0" w:rsidP="00AF63D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F63D0" w:rsidRDefault="00AF63D0" w:rsidP="00AF63D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F63D0" w:rsidRDefault="00AF63D0" w:rsidP="00AF63D0">
      <w:pPr>
        <w:rPr>
          <w:rFonts w:ascii="Times New Roman" w:hAnsi="Times New Roman" w:cs="Times New Roman"/>
          <w:sz w:val="24"/>
          <w:szCs w:val="24"/>
        </w:rPr>
      </w:pPr>
    </w:p>
    <w:p w:rsidR="00AF63D0" w:rsidRDefault="00AF63D0" w:rsidP="00AF63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advantages of after sale services in product promotion (4mks)</w:t>
      </w:r>
    </w:p>
    <w:p w:rsidR="00AF63D0" w:rsidRDefault="00AF63D0" w:rsidP="00AF63D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F63D0" w:rsidRDefault="00AF63D0" w:rsidP="00AF63D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Pr="006E6D9B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circumstances under which goods can be transported by water (4mks)</w:t>
      </w:r>
    </w:p>
    <w:p w:rsidR="00AF63D0" w:rsidRDefault="00AF63D0" w:rsidP="00AF63D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F63D0" w:rsidRDefault="00AF63D0" w:rsidP="00AF63D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rPr>
          <w:rFonts w:ascii="Times New Roman" w:hAnsi="Times New Roman" w:cs="Times New Roman"/>
          <w:sz w:val="24"/>
          <w:szCs w:val="24"/>
        </w:rPr>
      </w:pPr>
    </w:p>
    <w:p w:rsidR="00AF63D0" w:rsidRDefault="00AF63D0" w:rsidP="00AF6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63D0" w:rsidRDefault="00AF63D0" w:rsidP="00AF63D0">
      <w:pPr>
        <w:rPr>
          <w:rFonts w:ascii="Times New Roman" w:hAnsi="Times New Roman" w:cs="Times New Roman"/>
          <w:sz w:val="24"/>
          <w:szCs w:val="24"/>
        </w:rPr>
      </w:pPr>
    </w:p>
    <w:p w:rsidR="00AF63D0" w:rsidRDefault="00AF63D0" w:rsidP="00AF63D0">
      <w:pPr>
        <w:rPr>
          <w:rFonts w:ascii="Times New Roman" w:hAnsi="Times New Roman" w:cs="Times New Roman"/>
          <w:sz w:val="24"/>
          <w:szCs w:val="24"/>
        </w:rPr>
      </w:pPr>
    </w:p>
    <w:p w:rsidR="00AF63D0" w:rsidRPr="006E6D9B" w:rsidRDefault="00AF63D0" w:rsidP="006E6D9B">
      <w:pPr>
        <w:jc w:val="center"/>
        <w:rPr>
          <w:rFonts w:ascii="Arial Black" w:hAnsi="Arial Black" w:cs="Times New Roman"/>
          <w:sz w:val="24"/>
          <w:szCs w:val="24"/>
        </w:rPr>
      </w:pPr>
      <w:r w:rsidRPr="006E6D9B">
        <w:rPr>
          <w:rFonts w:ascii="Arial Black" w:hAnsi="Arial Black" w:cs="Times New Roman"/>
          <w:sz w:val="24"/>
          <w:szCs w:val="24"/>
        </w:rPr>
        <w:t>This is the last printed page</w:t>
      </w:r>
    </w:p>
    <w:sectPr w:rsidR="00AF63D0" w:rsidRPr="006E6D9B" w:rsidSect="009E0ED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FC7" w:rsidRDefault="00600FC7" w:rsidP="006E6D9B">
      <w:pPr>
        <w:spacing w:after="0" w:line="240" w:lineRule="auto"/>
      </w:pPr>
      <w:r>
        <w:separator/>
      </w:r>
    </w:p>
  </w:endnote>
  <w:endnote w:type="continuationSeparator" w:id="1">
    <w:p w:rsidR="00600FC7" w:rsidRDefault="00600FC7" w:rsidP="006E6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2144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E6D9B" w:rsidRDefault="00F55591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8C7C90">
            <w:rPr>
              <w:noProof/>
            </w:rPr>
            <w:t>6</w:t>
          </w:r>
        </w:fldSimple>
        <w:r w:rsidR="006E6D9B">
          <w:t xml:space="preserve"> | </w:t>
        </w:r>
        <w:r w:rsidR="006E6D9B">
          <w:rPr>
            <w:color w:val="7F7F7F" w:themeColor="background1" w:themeShade="7F"/>
            <w:spacing w:val="60"/>
          </w:rPr>
          <w:t>Page</w:t>
        </w:r>
      </w:p>
    </w:sdtContent>
  </w:sdt>
  <w:p w:rsidR="006E6D9B" w:rsidRDefault="006E6D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FC7" w:rsidRDefault="00600FC7" w:rsidP="006E6D9B">
      <w:pPr>
        <w:spacing w:after="0" w:line="240" w:lineRule="auto"/>
      </w:pPr>
      <w:r>
        <w:separator/>
      </w:r>
    </w:p>
  </w:footnote>
  <w:footnote w:type="continuationSeparator" w:id="1">
    <w:p w:rsidR="00600FC7" w:rsidRDefault="00600FC7" w:rsidP="006E6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5730"/>
    <w:multiLevelType w:val="hybridMultilevel"/>
    <w:tmpl w:val="7C6016E0"/>
    <w:lvl w:ilvl="0" w:tplc="EA880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B73FCD"/>
    <w:multiLevelType w:val="hybridMultilevel"/>
    <w:tmpl w:val="AF8057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50282"/>
    <w:multiLevelType w:val="hybridMultilevel"/>
    <w:tmpl w:val="A05213D4"/>
    <w:lvl w:ilvl="0" w:tplc="07E66C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385866"/>
    <w:multiLevelType w:val="hybridMultilevel"/>
    <w:tmpl w:val="A0C8C012"/>
    <w:lvl w:ilvl="0" w:tplc="7DEEBB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8C54F6"/>
    <w:multiLevelType w:val="hybridMultilevel"/>
    <w:tmpl w:val="58088386"/>
    <w:lvl w:ilvl="0" w:tplc="5484A1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DD7BA1"/>
    <w:multiLevelType w:val="hybridMultilevel"/>
    <w:tmpl w:val="34D8D51E"/>
    <w:lvl w:ilvl="0" w:tplc="FD0439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695453"/>
    <w:multiLevelType w:val="hybridMultilevel"/>
    <w:tmpl w:val="1662156E"/>
    <w:lvl w:ilvl="0" w:tplc="7436D28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531B2B"/>
    <w:multiLevelType w:val="hybridMultilevel"/>
    <w:tmpl w:val="B8A64338"/>
    <w:lvl w:ilvl="0" w:tplc="6F5A335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377B64"/>
    <w:multiLevelType w:val="hybridMultilevel"/>
    <w:tmpl w:val="6B7E31CE"/>
    <w:lvl w:ilvl="0" w:tplc="45C406A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7B2F5B"/>
    <w:multiLevelType w:val="hybridMultilevel"/>
    <w:tmpl w:val="4450FD00"/>
    <w:lvl w:ilvl="0" w:tplc="07D84CD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E074E94"/>
    <w:multiLevelType w:val="hybridMultilevel"/>
    <w:tmpl w:val="63B69920"/>
    <w:lvl w:ilvl="0" w:tplc="2E4EC6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19944ED"/>
    <w:multiLevelType w:val="hybridMultilevel"/>
    <w:tmpl w:val="F686216E"/>
    <w:lvl w:ilvl="0" w:tplc="ACC0D1F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774B3B"/>
    <w:multiLevelType w:val="hybridMultilevel"/>
    <w:tmpl w:val="9FACF9E2"/>
    <w:lvl w:ilvl="0" w:tplc="616843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DE93C57"/>
    <w:multiLevelType w:val="hybridMultilevel"/>
    <w:tmpl w:val="FB84AC6E"/>
    <w:lvl w:ilvl="0" w:tplc="2362BC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4E22910"/>
    <w:multiLevelType w:val="hybridMultilevel"/>
    <w:tmpl w:val="32D692BC"/>
    <w:lvl w:ilvl="0" w:tplc="FBC8AC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62B0414"/>
    <w:multiLevelType w:val="hybridMultilevel"/>
    <w:tmpl w:val="DC3C819C"/>
    <w:lvl w:ilvl="0" w:tplc="2D84AD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7D251D6"/>
    <w:multiLevelType w:val="hybridMultilevel"/>
    <w:tmpl w:val="DD582DEC"/>
    <w:lvl w:ilvl="0" w:tplc="9EC6B9B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CC43E3"/>
    <w:multiLevelType w:val="hybridMultilevel"/>
    <w:tmpl w:val="E5BAB226"/>
    <w:lvl w:ilvl="0" w:tplc="4816DD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AFB12AB"/>
    <w:multiLevelType w:val="hybridMultilevel"/>
    <w:tmpl w:val="40186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9D4D77"/>
    <w:multiLevelType w:val="hybridMultilevel"/>
    <w:tmpl w:val="0442A6EA"/>
    <w:lvl w:ilvl="0" w:tplc="A3A8D42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E64B1F"/>
    <w:multiLevelType w:val="hybridMultilevel"/>
    <w:tmpl w:val="65587496"/>
    <w:lvl w:ilvl="0" w:tplc="C552926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0071D73"/>
    <w:multiLevelType w:val="hybridMultilevel"/>
    <w:tmpl w:val="F008E822"/>
    <w:lvl w:ilvl="0" w:tplc="8028265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1BD21C6"/>
    <w:multiLevelType w:val="hybridMultilevel"/>
    <w:tmpl w:val="59185ABA"/>
    <w:lvl w:ilvl="0" w:tplc="12EAEA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425019C"/>
    <w:multiLevelType w:val="hybridMultilevel"/>
    <w:tmpl w:val="3E606328"/>
    <w:lvl w:ilvl="0" w:tplc="C6C888C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2178B2"/>
    <w:multiLevelType w:val="hybridMultilevel"/>
    <w:tmpl w:val="29B6A4CC"/>
    <w:lvl w:ilvl="0" w:tplc="5C628FE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F16E19"/>
    <w:multiLevelType w:val="hybridMultilevel"/>
    <w:tmpl w:val="36B2DA9E"/>
    <w:lvl w:ilvl="0" w:tplc="6FCEC2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8"/>
  </w:num>
  <w:num w:numId="3">
    <w:abstractNumId w:val="16"/>
  </w:num>
  <w:num w:numId="4">
    <w:abstractNumId w:val="7"/>
  </w:num>
  <w:num w:numId="5">
    <w:abstractNumId w:val="12"/>
  </w:num>
  <w:num w:numId="6">
    <w:abstractNumId w:val="24"/>
  </w:num>
  <w:num w:numId="7">
    <w:abstractNumId w:val="19"/>
  </w:num>
  <w:num w:numId="8">
    <w:abstractNumId w:val="5"/>
  </w:num>
  <w:num w:numId="9">
    <w:abstractNumId w:val="22"/>
  </w:num>
  <w:num w:numId="10">
    <w:abstractNumId w:val="1"/>
  </w:num>
  <w:num w:numId="11">
    <w:abstractNumId w:val="11"/>
  </w:num>
  <w:num w:numId="12">
    <w:abstractNumId w:val="2"/>
  </w:num>
  <w:num w:numId="13">
    <w:abstractNumId w:val="14"/>
  </w:num>
  <w:num w:numId="14">
    <w:abstractNumId w:val="3"/>
  </w:num>
  <w:num w:numId="15">
    <w:abstractNumId w:val="25"/>
  </w:num>
  <w:num w:numId="16">
    <w:abstractNumId w:val="8"/>
  </w:num>
  <w:num w:numId="17">
    <w:abstractNumId w:val="0"/>
  </w:num>
  <w:num w:numId="18">
    <w:abstractNumId w:val="17"/>
  </w:num>
  <w:num w:numId="19">
    <w:abstractNumId w:val="6"/>
  </w:num>
  <w:num w:numId="20">
    <w:abstractNumId w:val="9"/>
  </w:num>
  <w:num w:numId="21">
    <w:abstractNumId w:val="23"/>
  </w:num>
  <w:num w:numId="22">
    <w:abstractNumId w:val="21"/>
  </w:num>
  <w:num w:numId="23">
    <w:abstractNumId w:val="13"/>
  </w:num>
  <w:num w:numId="24">
    <w:abstractNumId w:val="15"/>
  </w:num>
  <w:num w:numId="25">
    <w:abstractNumId w:val="20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2B8D"/>
    <w:rsid w:val="000C3EA6"/>
    <w:rsid w:val="000E67C5"/>
    <w:rsid w:val="00275C8D"/>
    <w:rsid w:val="002A44DE"/>
    <w:rsid w:val="00314ACE"/>
    <w:rsid w:val="00314CB6"/>
    <w:rsid w:val="003A067A"/>
    <w:rsid w:val="003E05FC"/>
    <w:rsid w:val="00430308"/>
    <w:rsid w:val="004A68BA"/>
    <w:rsid w:val="004D2F3E"/>
    <w:rsid w:val="00545C38"/>
    <w:rsid w:val="00555C54"/>
    <w:rsid w:val="005A0488"/>
    <w:rsid w:val="005F30DC"/>
    <w:rsid w:val="00600FC7"/>
    <w:rsid w:val="006A2B8D"/>
    <w:rsid w:val="006B61B3"/>
    <w:rsid w:val="006E6D9B"/>
    <w:rsid w:val="0083284E"/>
    <w:rsid w:val="00876CDA"/>
    <w:rsid w:val="008863CF"/>
    <w:rsid w:val="008A4887"/>
    <w:rsid w:val="008C7C90"/>
    <w:rsid w:val="008D6E8D"/>
    <w:rsid w:val="00900453"/>
    <w:rsid w:val="009C0750"/>
    <w:rsid w:val="009E0ED1"/>
    <w:rsid w:val="00A5472F"/>
    <w:rsid w:val="00AF63D0"/>
    <w:rsid w:val="00B71B0A"/>
    <w:rsid w:val="00B84C88"/>
    <w:rsid w:val="00C404B0"/>
    <w:rsid w:val="00C973AB"/>
    <w:rsid w:val="00CD034D"/>
    <w:rsid w:val="00D4326F"/>
    <w:rsid w:val="00DB1B4F"/>
    <w:rsid w:val="00EB0F04"/>
    <w:rsid w:val="00F4633C"/>
    <w:rsid w:val="00F55591"/>
    <w:rsid w:val="00FB1BE5"/>
    <w:rsid w:val="00FF4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4" type="connector" idref="#_x0000_s1028"/>
        <o:r id="V:Rule15" type="connector" idref="#_x0000_s1026"/>
        <o:r id="V:Rule16" type="connector" idref="#_x0000_s1036"/>
        <o:r id="V:Rule17" type="connector" idref="#_x0000_s1034"/>
        <o:r id="V:Rule18" type="connector" idref="#_x0000_s1031"/>
        <o:r id="V:Rule19" type="connector" idref="#_x0000_s1030"/>
        <o:r id="V:Rule20" type="connector" idref="#_x0000_s1035"/>
        <o:r id="V:Rule21" type="connector" idref="#_x0000_s1037"/>
        <o:r id="V:Rule22" type="connector" idref="#_x0000_s1027"/>
        <o:r id="V:Rule23" type="connector" idref="#_x0000_s1038"/>
        <o:r id="V:Rule24" type="connector" idref="#_x0000_s1032"/>
        <o:r id="V:Rule25" type="connector" idref="#_x0000_s1033"/>
        <o:r id="V:Rule26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2F3E"/>
    <w:pPr>
      <w:ind w:left="720"/>
      <w:contextualSpacing/>
    </w:pPr>
  </w:style>
  <w:style w:type="table" w:styleId="TableGrid">
    <w:name w:val="Table Grid"/>
    <w:basedOn w:val="TableNormal"/>
    <w:uiPriority w:val="59"/>
    <w:rsid w:val="00314A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E6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6D9B"/>
  </w:style>
  <w:style w:type="paragraph" w:styleId="Footer">
    <w:name w:val="footer"/>
    <w:basedOn w:val="Normal"/>
    <w:link w:val="FooterChar"/>
    <w:uiPriority w:val="99"/>
    <w:unhideWhenUsed/>
    <w:rsid w:val="006E6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D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Chemaney</dc:creator>
  <cp:lastModifiedBy>Admin</cp:lastModifiedBy>
  <cp:revision>4</cp:revision>
  <dcterms:created xsi:type="dcterms:W3CDTF">2026-06-10T17:55:00Z</dcterms:created>
  <dcterms:modified xsi:type="dcterms:W3CDTF">2026-06-10T18:13:00Z</dcterms:modified>
</cp:coreProperties>
</file>